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75DB" w14:textId="2616592E" w:rsidR="009358BE" w:rsidRPr="006B2CA9" w:rsidRDefault="00FA4319" w:rsidP="006B2CA9">
      <w:pPr>
        <w:pBdr>
          <w:bottom w:val="single" w:sz="4" w:space="1" w:color="auto"/>
        </w:pBdr>
        <w:rPr>
          <w:rFonts w:asciiTheme="majorHAnsi" w:eastAsia="Times New Roman" w:hAnsiTheme="majorHAnsi" w:cstheme="majorHAnsi"/>
          <w:color w:val="500050"/>
          <w:sz w:val="20"/>
          <w:szCs w:val="20"/>
        </w:rPr>
      </w:pPr>
      <w:r>
        <w:rPr>
          <w:rFonts w:asciiTheme="majorHAnsi" w:eastAsia="Times New Roman" w:hAnsiTheme="majorHAnsi" w:cstheme="majorHAnsi"/>
          <w:color w:val="500050"/>
          <w:sz w:val="20"/>
          <w:szCs w:val="20"/>
        </w:rPr>
        <w:t xml:space="preserve">Agenda and </w:t>
      </w:r>
      <w:r w:rsidR="000B2DC8">
        <w:rPr>
          <w:rFonts w:asciiTheme="majorHAnsi" w:eastAsia="Times New Roman" w:hAnsiTheme="majorHAnsi" w:cstheme="majorHAnsi"/>
          <w:color w:val="500050"/>
          <w:sz w:val="20"/>
          <w:szCs w:val="20"/>
        </w:rPr>
        <w:t xml:space="preserve">Minutes </w:t>
      </w:r>
      <w:r w:rsidR="002B3AF6">
        <w:rPr>
          <w:rFonts w:asciiTheme="majorHAnsi" w:eastAsia="Times New Roman" w:hAnsiTheme="majorHAnsi" w:cstheme="majorHAnsi"/>
          <w:color w:val="500050"/>
          <w:sz w:val="20"/>
          <w:szCs w:val="20"/>
        </w:rPr>
        <w:t xml:space="preserve">for CC </w:t>
      </w:r>
      <w:r w:rsidR="00CE223E">
        <w:rPr>
          <w:rFonts w:asciiTheme="majorHAnsi" w:eastAsia="Times New Roman" w:hAnsiTheme="majorHAnsi" w:cstheme="majorHAnsi"/>
          <w:color w:val="500050"/>
          <w:sz w:val="20"/>
          <w:szCs w:val="20"/>
        </w:rPr>
        <w:t>April</w:t>
      </w:r>
      <w:r w:rsidR="002B3AF6">
        <w:rPr>
          <w:rFonts w:asciiTheme="majorHAnsi" w:eastAsia="Times New Roman" w:hAnsiTheme="majorHAnsi" w:cstheme="majorHAnsi"/>
          <w:color w:val="500050"/>
          <w:sz w:val="20"/>
          <w:szCs w:val="20"/>
        </w:rPr>
        <w:t xml:space="preserve"> 2019</w:t>
      </w:r>
    </w:p>
    <w:p w14:paraId="14A9F702" w14:textId="068B9076" w:rsidR="006B2CA9" w:rsidRPr="006B2CA9" w:rsidRDefault="006B2CA9" w:rsidP="006B2CA9">
      <w:pPr>
        <w:rPr>
          <w:rFonts w:asciiTheme="majorHAnsi" w:eastAsia="Times New Roman" w:hAnsiTheme="majorHAnsi" w:cstheme="majorHAnsi"/>
          <w:color w:val="500050"/>
          <w:sz w:val="20"/>
          <w:szCs w:val="20"/>
        </w:rPr>
      </w:pPr>
    </w:p>
    <w:p w14:paraId="75EFE9C8" w14:textId="67673334" w:rsidR="00A77BDF" w:rsidRDefault="000B2DC8" w:rsidP="00A77BDF">
      <w:pPr>
        <w:rPr>
          <w:rFonts w:asciiTheme="majorHAnsi" w:eastAsia="Times New Roman" w:hAnsiTheme="majorHAnsi" w:cstheme="majorHAnsi"/>
          <w:b/>
          <w:i/>
          <w:color w:val="222222"/>
          <w:sz w:val="20"/>
          <w:szCs w:val="20"/>
        </w:rPr>
      </w:pPr>
      <w:r>
        <w:rPr>
          <w:rFonts w:asciiTheme="majorHAnsi" w:eastAsia="Times New Roman" w:hAnsiTheme="majorHAnsi" w:cstheme="majorHAnsi"/>
          <w:b/>
          <w:i/>
          <w:color w:val="222222"/>
          <w:sz w:val="20"/>
          <w:szCs w:val="20"/>
        </w:rPr>
        <w:t xml:space="preserve">Meeting held on </w:t>
      </w:r>
      <w:r w:rsidR="00CE223E">
        <w:rPr>
          <w:rFonts w:asciiTheme="majorHAnsi" w:eastAsia="Times New Roman" w:hAnsiTheme="majorHAnsi" w:cstheme="majorHAnsi"/>
          <w:b/>
          <w:i/>
          <w:color w:val="222222"/>
          <w:sz w:val="20"/>
          <w:szCs w:val="20"/>
        </w:rPr>
        <w:t>April 1</w:t>
      </w:r>
      <w:r w:rsidR="00A77BDF">
        <w:rPr>
          <w:rFonts w:asciiTheme="majorHAnsi" w:eastAsia="Times New Roman" w:hAnsiTheme="majorHAnsi" w:cstheme="majorHAnsi"/>
          <w:b/>
          <w:i/>
          <w:color w:val="222222"/>
          <w:sz w:val="20"/>
          <w:szCs w:val="20"/>
        </w:rPr>
        <w:t>, 2019.</w:t>
      </w:r>
    </w:p>
    <w:p w14:paraId="0FE8897B" w14:textId="36FF3328" w:rsidR="00A77BDF" w:rsidRDefault="00A77BDF" w:rsidP="00A77BDF">
      <w:pPr>
        <w:rPr>
          <w:rFonts w:asciiTheme="majorHAnsi" w:eastAsia="Times New Roman" w:hAnsiTheme="majorHAnsi" w:cstheme="majorHAnsi"/>
          <w:b/>
          <w:i/>
          <w:color w:val="222222"/>
          <w:sz w:val="20"/>
          <w:szCs w:val="20"/>
        </w:rPr>
      </w:pPr>
      <w:r>
        <w:rPr>
          <w:rFonts w:asciiTheme="majorHAnsi" w:eastAsia="Times New Roman" w:hAnsiTheme="majorHAnsi" w:cstheme="majorHAnsi"/>
          <w:b/>
          <w:i/>
          <w:color w:val="222222"/>
          <w:sz w:val="20"/>
          <w:szCs w:val="20"/>
        </w:rPr>
        <w:t>Present: Vikram Prakash (chair), Dan Abramson, Daniel Winterbott</w:t>
      </w:r>
      <w:r w:rsidR="00CD4BC4">
        <w:rPr>
          <w:rFonts w:asciiTheme="majorHAnsi" w:eastAsia="Times New Roman" w:hAnsiTheme="majorHAnsi" w:cstheme="majorHAnsi"/>
          <w:b/>
          <w:i/>
          <w:color w:val="222222"/>
          <w:sz w:val="20"/>
          <w:szCs w:val="20"/>
        </w:rPr>
        <w:t xml:space="preserve">om, Sofia Dermisi, Ann Huppert, </w:t>
      </w:r>
      <w:r>
        <w:rPr>
          <w:rFonts w:asciiTheme="majorHAnsi" w:eastAsia="Times New Roman" w:hAnsiTheme="majorHAnsi" w:cstheme="majorHAnsi"/>
          <w:b/>
          <w:i/>
          <w:color w:val="222222"/>
          <w:sz w:val="20"/>
          <w:szCs w:val="20"/>
        </w:rPr>
        <w:t>Kamran Nemati</w:t>
      </w:r>
      <w:r w:rsidR="00CD4BC4">
        <w:rPr>
          <w:rFonts w:asciiTheme="majorHAnsi" w:eastAsia="Times New Roman" w:hAnsiTheme="majorHAnsi" w:cstheme="majorHAnsi"/>
          <w:b/>
          <w:i/>
          <w:color w:val="222222"/>
          <w:sz w:val="20"/>
          <w:szCs w:val="20"/>
        </w:rPr>
        <w:t>.</w:t>
      </w:r>
    </w:p>
    <w:p w14:paraId="775A69C8" w14:textId="77777777" w:rsidR="00CD4BC4" w:rsidRPr="00A77BDF" w:rsidRDefault="00CD4BC4" w:rsidP="00A77BDF">
      <w:pPr>
        <w:rPr>
          <w:rFonts w:asciiTheme="majorHAnsi" w:eastAsia="Times New Roman" w:hAnsiTheme="majorHAnsi" w:cstheme="majorHAnsi"/>
          <w:b/>
          <w:i/>
          <w:color w:val="222222"/>
          <w:sz w:val="20"/>
          <w:szCs w:val="20"/>
        </w:rPr>
      </w:pPr>
    </w:p>
    <w:p w14:paraId="72E5D381" w14:textId="77777777" w:rsidR="00A77BDF" w:rsidRDefault="00A77BDF" w:rsidP="006B2CA9">
      <w:pPr>
        <w:rPr>
          <w:rFonts w:asciiTheme="majorHAnsi" w:eastAsia="Times New Roman" w:hAnsiTheme="majorHAnsi" w:cstheme="majorHAnsi"/>
          <w:i/>
          <w:color w:val="222222"/>
          <w:sz w:val="20"/>
          <w:szCs w:val="20"/>
        </w:rPr>
      </w:pPr>
    </w:p>
    <w:p w14:paraId="7531DDEB" w14:textId="15BE6F23" w:rsidR="00A77BDF" w:rsidRDefault="005E549D" w:rsidP="006B2CA9">
      <w:pPr>
        <w:rPr>
          <w:rFonts w:asciiTheme="majorHAnsi" w:eastAsia="Times New Roman" w:hAnsiTheme="majorHAnsi" w:cstheme="majorHAnsi"/>
          <w:i/>
          <w:color w:val="222222"/>
          <w:sz w:val="20"/>
          <w:szCs w:val="20"/>
        </w:rPr>
      </w:pPr>
      <w:r>
        <w:rPr>
          <w:rFonts w:asciiTheme="majorHAnsi" w:eastAsia="Times New Roman" w:hAnsiTheme="majorHAnsi" w:cstheme="majorHAnsi"/>
          <w:i/>
          <w:color w:val="222222"/>
          <w:sz w:val="20"/>
          <w:szCs w:val="20"/>
        </w:rPr>
        <w:t xml:space="preserve">Minutes from the meeting of </w:t>
      </w:r>
      <w:r w:rsidR="00CE223E">
        <w:rPr>
          <w:rFonts w:asciiTheme="majorHAnsi" w:eastAsia="Times New Roman" w:hAnsiTheme="majorHAnsi" w:cstheme="majorHAnsi"/>
          <w:i/>
          <w:color w:val="222222"/>
          <w:sz w:val="20"/>
          <w:szCs w:val="20"/>
        </w:rPr>
        <w:t>March 7</w:t>
      </w:r>
      <w:r>
        <w:rPr>
          <w:rFonts w:asciiTheme="majorHAnsi" w:eastAsia="Times New Roman" w:hAnsiTheme="majorHAnsi" w:cstheme="majorHAnsi"/>
          <w:i/>
          <w:color w:val="222222"/>
          <w:sz w:val="20"/>
          <w:szCs w:val="20"/>
        </w:rPr>
        <w:t xml:space="preserve"> were approved by unanimous v</w:t>
      </w:r>
      <w:r w:rsidR="00CE223E">
        <w:rPr>
          <w:rFonts w:asciiTheme="majorHAnsi" w:eastAsia="Times New Roman" w:hAnsiTheme="majorHAnsi" w:cstheme="majorHAnsi"/>
          <w:i/>
          <w:color w:val="222222"/>
          <w:sz w:val="20"/>
          <w:szCs w:val="20"/>
        </w:rPr>
        <w:t>ote.</w:t>
      </w:r>
      <w:r>
        <w:rPr>
          <w:rFonts w:asciiTheme="majorHAnsi" w:eastAsia="Times New Roman" w:hAnsiTheme="majorHAnsi" w:cstheme="majorHAnsi"/>
          <w:i/>
          <w:color w:val="222222"/>
          <w:sz w:val="20"/>
          <w:szCs w:val="20"/>
        </w:rPr>
        <w:t xml:space="preserve"> </w:t>
      </w:r>
      <w:bookmarkStart w:id="0" w:name="_GoBack"/>
      <w:bookmarkEnd w:id="0"/>
      <w:r w:rsidR="008266AE">
        <w:rPr>
          <w:rFonts w:asciiTheme="majorHAnsi" w:eastAsia="Times New Roman" w:hAnsiTheme="majorHAnsi" w:cstheme="majorHAnsi"/>
          <w:i/>
          <w:color w:val="222222"/>
          <w:sz w:val="20"/>
          <w:szCs w:val="20"/>
        </w:rPr>
        <w:t xml:space="preserve"> </w:t>
      </w:r>
    </w:p>
    <w:p w14:paraId="667540C4" w14:textId="40121D2B" w:rsidR="00F86161" w:rsidRDefault="00F86161" w:rsidP="006B2CA9">
      <w:pPr>
        <w:rPr>
          <w:rFonts w:asciiTheme="majorHAnsi" w:eastAsia="Times New Roman" w:hAnsiTheme="majorHAnsi" w:cstheme="majorHAnsi"/>
          <w:color w:val="500050"/>
          <w:sz w:val="20"/>
          <w:szCs w:val="20"/>
        </w:rPr>
      </w:pPr>
    </w:p>
    <w:p w14:paraId="11F5CCAC" w14:textId="36837CA9" w:rsidR="005E549D" w:rsidRDefault="005E549D" w:rsidP="006B2CA9">
      <w:pPr>
        <w:rPr>
          <w:rFonts w:asciiTheme="majorHAnsi" w:eastAsia="Times New Roman" w:hAnsiTheme="majorHAnsi" w:cstheme="majorHAnsi"/>
          <w:color w:val="500050"/>
          <w:sz w:val="20"/>
          <w:szCs w:val="20"/>
        </w:rPr>
      </w:pPr>
      <w:r>
        <w:rPr>
          <w:rFonts w:asciiTheme="majorHAnsi" w:eastAsia="Times New Roman" w:hAnsiTheme="majorHAnsi" w:cstheme="majorHAnsi"/>
          <w:color w:val="500050"/>
          <w:sz w:val="20"/>
          <w:szCs w:val="20"/>
        </w:rPr>
        <w:t>Agenda items:</w:t>
      </w:r>
    </w:p>
    <w:p w14:paraId="6D5220CE" w14:textId="77777777" w:rsidR="005E549D" w:rsidRPr="006B2CA9" w:rsidRDefault="005E549D" w:rsidP="006B2CA9">
      <w:pPr>
        <w:rPr>
          <w:rFonts w:asciiTheme="majorHAnsi" w:eastAsia="Times New Roman" w:hAnsiTheme="majorHAnsi" w:cstheme="majorHAnsi"/>
          <w:color w:val="500050"/>
          <w:sz w:val="20"/>
          <w:szCs w:val="20"/>
        </w:rPr>
      </w:pPr>
    </w:p>
    <w:p w14:paraId="620C002A" w14:textId="42EABA90" w:rsidR="00CE223E" w:rsidRDefault="00CE223E" w:rsidP="00CE223E">
      <w:pPr>
        <w:pStyle w:val="ListParagraph"/>
        <w:ind w:left="1440"/>
        <w:rPr>
          <w:rFonts w:asciiTheme="majorHAnsi" w:eastAsia="Times New Roman" w:hAnsiTheme="majorHAnsi" w:cstheme="majorHAnsi"/>
          <w:color w:val="222222"/>
          <w:sz w:val="20"/>
          <w:szCs w:val="20"/>
        </w:rPr>
      </w:pPr>
      <w:r>
        <w:rPr>
          <w:rFonts w:asciiTheme="majorHAnsi" w:eastAsia="Times New Roman" w:hAnsiTheme="majorHAnsi" w:cstheme="majorHAnsi"/>
          <w:color w:val="222222"/>
          <w:sz w:val="20"/>
          <w:szCs w:val="20"/>
        </w:rPr>
        <w:t xml:space="preserve">The intent and purpose of the CC survey of Associate Professor’s was discussed. CC members </w:t>
      </w:r>
      <w:r w:rsidR="00B30703">
        <w:rPr>
          <w:rFonts w:asciiTheme="majorHAnsi" w:eastAsia="Times New Roman" w:hAnsiTheme="majorHAnsi" w:cstheme="majorHAnsi"/>
          <w:color w:val="222222"/>
          <w:sz w:val="20"/>
          <w:szCs w:val="20"/>
        </w:rPr>
        <w:t xml:space="preserve">felt </w:t>
      </w:r>
      <w:r>
        <w:rPr>
          <w:rFonts w:asciiTheme="majorHAnsi" w:eastAsia="Times New Roman" w:hAnsiTheme="majorHAnsi" w:cstheme="majorHAnsi"/>
          <w:color w:val="222222"/>
          <w:sz w:val="20"/>
          <w:szCs w:val="20"/>
        </w:rPr>
        <w:t xml:space="preserve">that the survey should be crafted to ensure that </w:t>
      </w:r>
      <w:r w:rsidR="00B30703">
        <w:rPr>
          <w:rFonts w:asciiTheme="majorHAnsi" w:eastAsia="Times New Roman" w:hAnsiTheme="majorHAnsi" w:cstheme="majorHAnsi"/>
          <w:color w:val="222222"/>
          <w:sz w:val="20"/>
          <w:szCs w:val="20"/>
        </w:rPr>
        <w:t xml:space="preserve">it </w:t>
      </w:r>
      <w:r>
        <w:rPr>
          <w:rFonts w:asciiTheme="majorHAnsi" w:eastAsia="Times New Roman" w:hAnsiTheme="majorHAnsi" w:cstheme="majorHAnsi"/>
          <w:color w:val="222222"/>
          <w:sz w:val="20"/>
          <w:szCs w:val="20"/>
        </w:rPr>
        <w:t>is</w:t>
      </w:r>
      <w:r w:rsidR="00B30703">
        <w:rPr>
          <w:rFonts w:asciiTheme="majorHAnsi" w:eastAsia="Times New Roman" w:hAnsiTheme="majorHAnsi" w:cstheme="majorHAnsi"/>
          <w:color w:val="222222"/>
          <w:sz w:val="20"/>
          <w:szCs w:val="20"/>
        </w:rPr>
        <w:t xml:space="preserve"> a</w:t>
      </w:r>
      <w:r>
        <w:rPr>
          <w:rFonts w:asciiTheme="majorHAnsi" w:eastAsia="Times New Roman" w:hAnsiTheme="majorHAnsi" w:cstheme="majorHAnsi"/>
          <w:color w:val="222222"/>
          <w:sz w:val="20"/>
          <w:szCs w:val="20"/>
        </w:rPr>
        <w:t xml:space="preserve"> “fact finding” mission and not one with a presumed agenda.</w:t>
      </w:r>
    </w:p>
    <w:p w14:paraId="2C46A65B" w14:textId="77777777" w:rsidR="00CE223E" w:rsidRDefault="00CE223E" w:rsidP="00CE223E">
      <w:pPr>
        <w:pStyle w:val="ListParagraph"/>
        <w:ind w:left="1440"/>
        <w:rPr>
          <w:rFonts w:asciiTheme="majorHAnsi" w:eastAsia="Times New Roman" w:hAnsiTheme="majorHAnsi" w:cstheme="majorHAnsi"/>
          <w:color w:val="222222"/>
          <w:sz w:val="20"/>
          <w:szCs w:val="20"/>
        </w:rPr>
      </w:pPr>
    </w:p>
    <w:p w14:paraId="7D54529D" w14:textId="4A9CC363" w:rsidR="00237FE6" w:rsidRDefault="00CE223E" w:rsidP="00CE223E">
      <w:pPr>
        <w:pStyle w:val="ListParagraph"/>
        <w:ind w:left="1440"/>
        <w:rPr>
          <w:rFonts w:asciiTheme="majorHAnsi" w:eastAsia="Times New Roman" w:hAnsiTheme="majorHAnsi" w:cstheme="majorHAnsi"/>
          <w:b/>
          <w:i/>
          <w:color w:val="222222"/>
          <w:sz w:val="20"/>
          <w:szCs w:val="20"/>
        </w:rPr>
      </w:pPr>
      <w:r>
        <w:rPr>
          <w:rFonts w:asciiTheme="majorHAnsi" w:eastAsia="Times New Roman" w:hAnsiTheme="majorHAnsi" w:cstheme="majorHAnsi"/>
          <w:color w:val="222222"/>
          <w:sz w:val="20"/>
          <w:szCs w:val="20"/>
        </w:rPr>
        <w:t>The main body of the meeting was devoted to discussion of the purpose and intent of the meetings with the individual department</w:t>
      </w:r>
      <w:r w:rsidR="00B30703">
        <w:rPr>
          <w:rFonts w:asciiTheme="majorHAnsi" w:eastAsia="Times New Roman" w:hAnsiTheme="majorHAnsi" w:cstheme="majorHAnsi"/>
          <w:color w:val="222222"/>
          <w:sz w:val="20"/>
          <w:szCs w:val="20"/>
        </w:rPr>
        <w:t>s</w:t>
      </w:r>
      <w:r>
        <w:rPr>
          <w:rFonts w:asciiTheme="majorHAnsi" w:eastAsia="Times New Roman" w:hAnsiTheme="majorHAnsi" w:cstheme="majorHAnsi"/>
          <w:color w:val="222222"/>
          <w:sz w:val="20"/>
          <w:szCs w:val="20"/>
        </w:rPr>
        <w:t>. To clarify this intent a memo was developed to be circulated to the faculty prior to our meetings with them.</w:t>
      </w:r>
      <w:r w:rsidR="00654062">
        <w:rPr>
          <w:rFonts w:asciiTheme="majorHAnsi" w:eastAsia="Times New Roman" w:hAnsiTheme="majorHAnsi" w:cstheme="majorHAnsi"/>
          <w:b/>
          <w:i/>
          <w:color w:val="222222"/>
          <w:sz w:val="20"/>
          <w:szCs w:val="20"/>
        </w:rPr>
        <w:t xml:space="preserve"> </w:t>
      </w:r>
      <w:r>
        <w:rPr>
          <w:rFonts w:asciiTheme="majorHAnsi" w:eastAsia="Times New Roman" w:hAnsiTheme="majorHAnsi" w:cstheme="majorHAnsi"/>
          <w:b/>
          <w:i/>
          <w:color w:val="222222"/>
          <w:sz w:val="20"/>
          <w:szCs w:val="20"/>
        </w:rPr>
        <w:t>(</w:t>
      </w:r>
      <w:r w:rsidR="00FA4319">
        <w:rPr>
          <w:rFonts w:asciiTheme="majorHAnsi" w:eastAsia="Times New Roman" w:hAnsiTheme="majorHAnsi" w:cstheme="majorHAnsi"/>
          <w:b/>
          <w:i/>
          <w:color w:val="222222"/>
          <w:sz w:val="20"/>
          <w:szCs w:val="20"/>
        </w:rPr>
        <w:t>see below</w:t>
      </w:r>
      <w:r>
        <w:rPr>
          <w:rFonts w:asciiTheme="majorHAnsi" w:eastAsia="Times New Roman" w:hAnsiTheme="majorHAnsi" w:cstheme="majorHAnsi"/>
          <w:b/>
          <w:i/>
          <w:color w:val="222222"/>
          <w:sz w:val="20"/>
          <w:szCs w:val="20"/>
        </w:rPr>
        <w:t>)</w:t>
      </w:r>
    </w:p>
    <w:p w14:paraId="7B007F15" w14:textId="5D184BD4" w:rsidR="00FA4319" w:rsidRDefault="00FA4319">
      <w:pPr>
        <w:rPr>
          <w:rFonts w:asciiTheme="majorHAnsi" w:eastAsia="Times New Roman" w:hAnsiTheme="majorHAnsi" w:cstheme="majorHAnsi"/>
          <w:b/>
          <w:i/>
          <w:color w:val="222222"/>
          <w:sz w:val="20"/>
          <w:szCs w:val="20"/>
        </w:rPr>
      </w:pPr>
      <w:r>
        <w:rPr>
          <w:rFonts w:asciiTheme="majorHAnsi" w:eastAsia="Times New Roman" w:hAnsiTheme="majorHAnsi" w:cstheme="majorHAnsi"/>
          <w:b/>
          <w:i/>
          <w:color w:val="222222"/>
          <w:sz w:val="20"/>
          <w:szCs w:val="20"/>
        </w:rPr>
        <w:br w:type="page"/>
      </w:r>
    </w:p>
    <w:p w14:paraId="4D51DD9F" w14:textId="77777777" w:rsidR="00FA4319" w:rsidRDefault="00FA4319" w:rsidP="00FA4319">
      <w:pPr>
        <w:rPr>
          <w:sz w:val="22"/>
        </w:rPr>
      </w:pPr>
      <w:r>
        <w:rPr>
          <w:sz w:val="22"/>
        </w:rPr>
        <w:lastRenderedPageBreak/>
        <w:t>To: The Faculty of CBE</w:t>
      </w:r>
    </w:p>
    <w:p w14:paraId="58B00C07" w14:textId="77777777" w:rsidR="00FA4319" w:rsidRDefault="00FA4319" w:rsidP="00FA4319">
      <w:pPr>
        <w:rPr>
          <w:sz w:val="22"/>
        </w:rPr>
      </w:pPr>
      <w:r>
        <w:rPr>
          <w:sz w:val="22"/>
        </w:rPr>
        <w:t>From:  CBE College Council (CC)</w:t>
      </w:r>
    </w:p>
    <w:p w14:paraId="74CA5EA1" w14:textId="77777777" w:rsidR="00FA4319" w:rsidRDefault="00FA4319" w:rsidP="00FA4319">
      <w:pPr>
        <w:rPr>
          <w:sz w:val="22"/>
        </w:rPr>
      </w:pPr>
    </w:p>
    <w:p w14:paraId="129D2A85" w14:textId="77777777" w:rsidR="00FA4319" w:rsidRDefault="00FA4319" w:rsidP="00FA4319">
      <w:pPr>
        <w:rPr>
          <w:sz w:val="22"/>
        </w:rPr>
      </w:pPr>
      <w:r>
        <w:rPr>
          <w:sz w:val="22"/>
        </w:rPr>
        <w:t>April 4</w:t>
      </w:r>
      <w:r>
        <w:rPr>
          <w:sz w:val="22"/>
          <w:vertAlign w:val="superscript"/>
        </w:rPr>
        <w:t>th</w:t>
      </w:r>
      <w:r>
        <w:rPr>
          <w:sz w:val="22"/>
        </w:rPr>
        <w:t>, 2019</w:t>
      </w:r>
    </w:p>
    <w:p w14:paraId="3274F6AD" w14:textId="77777777" w:rsidR="00FA4319" w:rsidRDefault="00FA4319" w:rsidP="00FA4319">
      <w:pPr>
        <w:rPr>
          <w:sz w:val="22"/>
        </w:rPr>
      </w:pPr>
    </w:p>
    <w:p w14:paraId="4C2813D4" w14:textId="77777777" w:rsidR="00FA4319" w:rsidRDefault="00FA4319" w:rsidP="00FA4319">
      <w:pPr>
        <w:rPr>
          <w:b/>
          <w:sz w:val="22"/>
        </w:rPr>
      </w:pPr>
      <w:r>
        <w:rPr>
          <w:b/>
          <w:sz w:val="22"/>
        </w:rPr>
        <w:t>Subject: Intent of Upcoming meetings with faculty, and All College Meeting</w:t>
      </w:r>
    </w:p>
    <w:p w14:paraId="388D82B5" w14:textId="77777777" w:rsidR="00FA4319" w:rsidRDefault="00FA4319" w:rsidP="00FA4319">
      <w:pPr>
        <w:rPr>
          <w:sz w:val="22"/>
        </w:rPr>
      </w:pPr>
    </w:p>
    <w:p w14:paraId="27DC39AA" w14:textId="77777777" w:rsidR="00FA4319" w:rsidRDefault="00FA4319" w:rsidP="00FA4319">
      <w:pPr>
        <w:rPr>
          <w:sz w:val="22"/>
        </w:rPr>
      </w:pPr>
      <w:r>
        <w:rPr>
          <w:sz w:val="22"/>
        </w:rPr>
        <w:t xml:space="preserve">Given that we have a new Dean, we are taking the opportunity to rethink the effective role of CC in the representation of the faculty and governance of CBE. Department level meetings with faculty, and the follow-up College-wide meeting on the </w:t>
      </w:r>
      <w:r>
        <w:rPr>
          <w:b/>
          <w:sz w:val="22"/>
        </w:rPr>
        <w:t>22</w:t>
      </w:r>
      <w:r>
        <w:rPr>
          <w:b/>
          <w:sz w:val="22"/>
          <w:vertAlign w:val="superscript"/>
        </w:rPr>
        <w:t>nd</w:t>
      </w:r>
      <w:r>
        <w:rPr>
          <w:b/>
          <w:sz w:val="22"/>
        </w:rPr>
        <w:t xml:space="preserve"> of May (Noon -1:20, Gould 140</w:t>
      </w:r>
      <w:r>
        <w:rPr>
          <w:sz w:val="22"/>
        </w:rPr>
        <w:t xml:space="preserve">), are intended to generate a dialogue with the faculty to determine the ways in which CBE CC can be most effective in communicating faculty issues to the Dean’s office. </w:t>
      </w:r>
    </w:p>
    <w:p w14:paraId="469CF56A" w14:textId="77777777" w:rsidR="00FA4319" w:rsidRDefault="00FA4319" w:rsidP="00FA4319">
      <w:pPr>
        <w:rPr>
          <w:sz w:val="22"/>
        </w:rPr>
      </w:pPr>
    </w:p>
    <w:p w14:paraId="0E7FC85D" w14:textId="77777777" w:rsidR="00FA4319" w:rsidRDefault="00FA4319" w:rsidP="00FA4319">
      <w:pPr>
        <w:rPr>
          <w:sz w:val="22"/>
        </w:rPr>
      </w:pPr>
      <w:r>
        <w:rPr>
          <w:sz w:val="22"/>
        </w:rPr>
        <w:t xml:space="preserve">CBE CC is the representative body of the </w:t>
      </w:r>
      <w:r>
        <w:rPr>
          <w:i/>
          <w:sz w:val="22"/>
        </w:rPr>
        <w:t xml:space="preserve">faculty </w:t>
      </w:r>
      <w:r>
        <w:rPr>
          <w:sz w:val="22"/>
        </w:rPr>
        <w:t>and a critical advisory body to the Dean</w:t>
      </w:r>
      <w:r>
        <w:rPr>
          <w:i/>
          <w:sz w:val="22"/>
        </w:rPr>
        <w:t xml:space="preserve">. </w:t>
      </w:r>
      <w:r>
        <w:rPr>
          <w:sz w:val="22"/>
        </w:rPr>
        <w:t>CBE by-laws give extensive responsibility to CC. The functions of the CC include:</w:t>
      </w:r>
    </w:p>
    <w:p w14:paraId="57365DFE" w14:textId="77777777" w:rsidR="00FA4319" w:rsidRDefault="00FA4319" w:rsidP="00FA4319">
      <w:pPr>
        <w:numPr>
          <w:ilvl w:val="0"/>
          <w:numId w:val="4"/>
        </w:numPr>
        <w:rPr>
          <w:sz w:val="22"/>
        </w:rPr>
      </w:pPr>
      <w:r>
        <w:rPr>
          <w:sz w:val="22"/>
        </w:rPr>
        <w:t>to advise the Dean on faculty personnel actions for tenure, promotion and new appointments at tenured ranks;</w:t>
      </w:r>
    </w:p>
    <w:p w14:paraId="5BC0BAAE" w14:textId="77777777" w:rsidR="00FA4319" w:rsidRDefault="00FA4319" w:rsidP="00FA4319">
      <w:pPr>
        <w:numPr>
          <w:ilvl w:val="0"/>
          <w:numId w:val="4"/>
        </w:numPr>
        <w:rPr>
          <w:sz w:val="22"/>
        </w:rPr>
      </w:pPr>
      <w:r>
        <w:rPr>
          <w:sz w:val="22"/>
        </w:rPr>
        <w:t>to advise the Dean on matters of educational policy, including curriculum and academic programs;</w:t>
      </w:r>
    </w:p>
    <w:p w14:paraId="0BC68426" w14:textId="77777777" w:rsidR="00FA4319" w:rsidRDefault="00FA4319" w:rsidP="00FA4319">
      <w:pPr>
        <w:numPr>
          <w:ilvl w:val="0"/>
          <w:numId w:val="4"/>
        </w:numPr>
        <w:rPr>
          <w:sz w:val="22"/>
        </w:rPr>
      </w:pPr>
      <w:r>
        <w:rPr>
          <w:sz w:val="22"/>
        </w:rPr>
        <w:t>to advise the Dean on matters of budget, including resource and salary allocations and faculty salary policy;</w:t>
      </w:r>
    </w:p>
    <w:p w14:paraId="59C85E99" w14:textId="77777777" w:rsidR="00FA4319" w:rsidRDefault="00FA4319" w:rsidP="00FA4319">
      <w:pPr>
        <w:numPr>
          <w:ilvl w:val="0"/>
          <w:numId w:val="4"/>
        </w:numPr>
        <w:rPr>
          <w:sz w:val="22"/>
        </w:rPr>
      </w:pPr>
      <w:r>
        <w:rPr>
          <w:sz w:val="22"/>
        </w:rPr>
        <w:t>to advise the Dean on matters of College administrative policy and procedure;</w:t>
      </w:r>
    </w:p>
    <w:p w14:paraId="76E207A5" w14:textId="77777777" w:rsidR="00FA4319" w:rsidRDefault="00FA4319" w:rsidP="00FA4319">
      <w:pPr>
        <w:numPr>
          <w:ilvl w:val="0"/>
          <w:numId w:val="4"/>
        </w:numPr>
        <w:rPr>
          <w:sz w:val="22"/>
        </w:rPr>
      </w:pPr>
      <w:r>
        <w:rPr>
          <w:sz w:val="22"/>
        </w:rPr>
        <w:t>to advise the Dean in appointing standing and special committees of the College faculty;</w:t>
      </w:r>
    </w:p>
    <w:p w14:paraId="584C2CA4" w14:textId="77777777" w:rsidR="00FA4319" w:rsidRDefault="00FA4319" w:rsidP="00FA4319">
      <w:pPr>
        <w:numPr>
          <w:ilvl w:val="0"/>
          <w:numId w:val="4"/>
        </w:numPr>
        <w:rPr>
          <w:sz w:val="22"/>
        </w:rPr>
      </w:pPr>
      <w:r>
        <w:rPr>
          <w:sz w:val="22"/>
        </w:rPr>
        <w:t>to form its own standing committees or ad hoc committees to address specific issues in the College;</w:t>
      </w:r>
    </w:p>
    <w:p w14:paraId="7D597866" w14:textId="77777777" w:rsidR="00FA4319" w:rsidRDefault="00FA4319" w:rsidP="00FA4319">
      <w:pPr>
        <w:numPr>
          <w:ilvl w:val="0"/>
          <w:numId w:val="4"/>
        </w:numPr>
        <w:rPr>
          <w:sz w:val="22"/>
        </w:rPr>
      </w:pPr>
      <w:r>
        <w:rPr>
          <w:sz w:val="22"/>
        </w:rPr>
        <w:t>to interpret the College Bylaws governing Organization and Procedure.</w:t>
      </w:r>
    </w:p>
    <w:p w14:paraId="6C6CE5AD" w14:textId="77777777" w:rsidR="00FA4319" w:rsidRDefault="00FA4319" w:rsidP="00FA4319">
      <w:pPr>
        <w:rPr>
          <w:sz w:val="22"/>
          <w:lang w:val="en-GB"/>
        </w:rPr>
      </w:pPr>
    </w:p>
    <w:p w14:paraId="28B40B2B" w14:textId="77777777" w:rsidR="00FA4319" w:rsidRDefault="00FA4319" w:rsidP="00FA4319">
      <w:pPr>
        <w:rPr>
          <w:sz w:val="22"/>
        </w:rPr>
      </w:pPr>
      <w:r>
        <w:rPr>
          <w:sz w:val="22"/>
        </w:rPr>
        <w:t>We feel the CC can play a more effective role in facilitating greater faculty engagement in College-wide matters, particularly in dialogue with the Dean. We believe that CC can be a(n):</w:t>
      </w:r>
    </w:p>
    <w:p w14:paraId="1E1D4B10" w14:textId="77777777" w:rsidR="00FA4319" w:rsidRDefault="00FA4319" w:rsidP="00FA4319">
      <w:pPr>
        <w:pStyle w:val="ListParagraph"/>
        <w:numPr>
          <w:ilvl w:val="0"/>
          <w:numId w:val="5"/>
        </w:numPr>
        <w:rPr>
          <w:sz w:val="22"/>
        </w:rPr>
      </w:pPr>
      <w:r>
        <w:rPr>
          <w:sz w:val="22"/>
        </w:rPr>
        <w:t>Independent voice of the faculty</w:t>
      </w:r>
    </w:p>
    <w:p w14:paraId="64D56181" w14:textId="77777777" w:rsidR="00FA4319" w:rsidRDefault="00FA4319" w:rsidP="00FA4319">
      <w:pPr>
        <w:pStyle w:val="ListParagraph"/>
        <w:numPr>
          <w:ilvl w:val="0"/>
          <w:numId w:val="5"/>
        </w:numPr>
        <w:rPr>
          <w:sz w:val="22"/>
        </w:rPr>
      </w:pPr>
      <w:r>
        <w:rPr>
          <w:sz w:val="22"/>
        </w:rPr>
        <w:t>Cross-departmental and cross-disciplinary voice of the faculty</w:t>
      </w:r>
    </w:p>
    <w:p w14:paraId="690A70A5" w14:textId="77777777" w:rsidR="00FA4319" w:rsidRDefault="00FA4319" w:rsidP="00FA4319">
      <w:pPr>
        <w:pStyle w:val="ListParagraph"/>
        <w:numPr>
          <w:ilvl w:val="0"/>
          <w:numId w:val="5"/>
        </w:numPr>
        <w:rPr>
          <w:sz w:val="22"/>
        </w:rPr>
      </w:pPr>
      <w:r>
        <w:rPr>
          <w:sz w:val="22"/>
        </w:rPr>
        <w:t>Advocate of faculty interests</w:t>
      </w:r>
    </w:p>
    <w:p w14:paraId="50906187" w14:textId="77777777" w:rsidR="00FA4319" w:rsidRDefault="00FA4319" w:rsidP="00FA4319">
      <w:pPr>
        <w:pStyle w:val="ListParagraph"/>
        <w:numPr>
          <w:ilvl w:val="0"/>
          <w:numId w:val="5"/>
        </w:numPr>
        <w:rPr>
          <w:sz w:val="22"/>
        </w:rPr>
      </w:pPr>
      <w:r>
        <w:rPr>
          <w:sz w:val="22"/>
        </w:rPr>
        <w:t>Stronger advisory body to the Dean (including on matter of budget and promotion)</w:t>
      </w:r>
    </w:p>
    <w:p w14:paraId="4DFA4DFC" w14:textId="77777777" w:rsidR="00FA4319" w:rsidRDefault="00FA4319" w:rsidP="00FA4319">
      <w:pPr>
        <w:rPr>
          <w:sz w:val="22"/>
        </w:rPr>
      </w:pPr>
    </w:p>
    <w:p w14:paraId="168EA380" w14:textId="77777777" w:rsidR="00FA4319" w:rsidRDefault="00FA4319" w:rsidP="00FA4319">
      <w:pPr>
        <w:rPr>
          <w:sz w:val="22"/>
        </w:rPr>
      </w:pPr>
      <w:r>
        <w:rPr>
          <w:sz w:val="22"/>
        </w:rPr>
        <w:t>To that effect, we are:</w:t>
      </w:r>
    </w:p>
    <w:p w14:paraId="79232F00" w14:textId="77777777" w:rsidR="00FA4319" w:rsidRDefault="00FA4319" w:rsidP="00FA4319">
      <w:pPr>
        <w:pStyle w:val="ListParagraph"/>
        <w:numPr>
          <w:ilvl w:val="0"/>
          <w:numId w:val="5"/>
        </w:numPr>
        <w:rPr>
          <w:rFonts w:ascii="Times New Roman" w:eastAsia="Times New Roman" w:hAnsi="Times New Roman" w:cs="Times New Roman"/>
        </w:rPr>
      </w:pPr>
      <w:r>
        <w:rPr>
          <w:sz w:val="22"/>
        </w:rPr>
        <w:t>Building a new web presence</w:t>
      </w:r>
      <w:r>
        <w:rPr>
          <w:rFonts w:cstheme="minorHAnsi"/>
          <w:sz w:val="22"/>
          <w:szCs w:val="22"/>
        </w:rPr>
        <w:t xml:space="preserve">: </w:t>
      </w:r>
      <w:hyperlink r:id="rId5" w:history="1">
        <w:r>
          <w:rPr>
            <w:rStyle w:val="Hyperlink"/>
            <w:rFonts w:eastAsia="Times New Roman" w:cstheme="minorHAnsi"/>
            <w:color w:val="0000FF"/>
            <w:sz w:val="22"/>
            <w:szCs w:val="22"/>
          </w:rPr>
          <w:t>http://intranet.be.uw.edu/leadership/college-council/</w:t>
        </w:r>
      </w:hyperlink>
    </w:p>
    <w:p w14:paraId="55CF1A78" w14:textId="77777777" w:rsidR="00FA4319" w:rsidRDefault="00FA4319" w:rsidP="00FA4319">
      <w:pPr>
        <w:pStyle w:val="ListParagraph"/>
        <w:numPr>
          <w:ilvl w:val="0"/>
          <w:numId w:val="5"/>
        </w:numPr>
        <w:rPr>
          <w:sz w:val="22"/>
          <w:lang w:val="en-GB"/>
        </w:rPr>
      </w:pPr>
      <w:r>
        <w:rPr>
          <w:sz w:val="22"/>
        </w:rPr>
        <w:t>Conducting outreach to departments</w:t>
      </w:r>
    </w:p>
    <w:p w14:paraId="05375706" w14:textId="77777777" w:rsidR="00FA4319" w:rsidRDefault="00FA4319" w:rsidP="00FA4319">
      <w:pPr>
        <w:pStyle w:val="ListParagraph"/>
        <w:numPr>
          <w:ilvl w:val="0"/>
          <w:numId w:val="5"/>
        </w:numPr>
        <w:rPr>
          <w:sz w:val="22"/>
        </w:rPr>
      </w:pPr>
      <w:r>
        <w:rPr>
          <w:sz w:val="22"/>
        </w:rPr>
        <w:t>Trying to make our required annual meeting more effective by developing actionable items</w:t>
      </w:r>
    </w:p>
    <w:p w14:paraId="37122419" w14:textId="77777777" w:rsidR="00FA4319" w:rsidRDefault="00FA4319" w:rsidP="00FA4319">
      <w:pPr>
        <w:pStyle w:val="ListParagraph"/>
        <w:numPr>
          <w:ilvl w:val="0"/>
          <w:numId w:val="5"/>
        </w:numPr>
        <w:rPr>
          <w:sz w:val="22"/>
        </w:rPr>
      </w:pPr>
      <w:r>
        <w:rPr>
          <w:sz w:val="22"/>
        </w:rPr>
        <w:t xml:space="preserve">Conducting a survey of Associate level faculty regarding promotion </w:t>
      </w:r>
    </w:p>
    <w:p w14:paraId="4DFF9F49" w14:textId="77777777" w:rsidR="00FA4319" w:rsidRDefault="00FA4319" w:rsidP="00FA4319">
      <w:pPr>
        <w:pStyle w:val="ListParagraph"/>
        <w:numPr>
          <w:ilvl w:val="0"/>
          <w:numId w:val="5"/>
        </w:numPr>
        <w:rPr>
          <w:sz w:val="22"/>
        </w:rPr>
      </w:pPr>
      <w:r>
        <w:rPr>
          <w:sz w:val="22"/>
        </w:rPr>
        <w:t>Conducting the search for a new Associate Dean of Research</w:t>
      </w:r>
    </w:p>
    <w:p w14:paraId="628E82F1" w14:textId="77777777" w:rsidR="00FA4319" w:rsidRDefault="00FA4319" w:rsidP="00FA4319">
      <w:pPr>
        <w:pStyle w:val="ListParagraph"/>
        <w:numPr>
          <w:ilvl w:val="0"/>
          <w:numId w:val="5"/>
        </w:numPr>
        <w:rPr>
          <w:sz w:val="22"/>
        </w:rPr>
      </w:pPr>
      <w:r>
        <w:rPr>
          <w:sz w:val="22"/>
        </w:rPr>
        <w:t>Planning to hold College level events promoting interdisciplinary research and education</w:t>
      </w:r>
    </w:p>
    <w:p w14:paraId="10424613" w14:textId="77777777" w:rsidR="00FA4319" w:rsidRDefault="00FA4319" w:rsidP="00FA4319">
      <w:pPr>
        <w:pStyle w:val="ListParagraph"/>
        <w:numPr>
          <w:ilvl w:val="0"/>
          <w:numId w:val="5"/>
        </w:numPr>
        <w:rPr>
          <w:sz w:val="22"/>
        </w:rPr>
      </w:pPr>
      <w:r>
        <w:rPr>
          <w:sz w:val="22"/>
        </w:rPr>
        <w:t xml:space="preserve">Improving the Curriculum review process (CC Curriculum </w:t>
      </w:r>
      <w:proofErr w:type="spellStart"/>
      <w:r>
        <w:rPr>
          <w:sz w:val="22"/>
        </w:rPr>
        <w:t>Cmte</w:t>
      </w:r>
      <w:proofErr w:type="spellEnd"/>
      <w:r>
        <w:rPr>
          <w:sz w:val="22"/>
        </w:rPr>
        <w:t xml:space="preserve"> review committee)</w:t>
      </w:r>
    </w:p>
    <w:p w14:paraId="5986F74E" w14:textId="77777777" w:rsidR="00FA4319" w:rsidRDefault="00FA4319" w:rsidP="00FA4319">
      <w:pPr>
        <w:rPr>
          <w:sz w:val="22"/>
        </w:rPr>
      </w:pPr>
    </w:p>
    <w:p w14:paraId="29CA5237" w14:textId="77777777" w:rsidR="00FA4319" w:rsidRDefault="00FA4319" w:rsidP="00FA4319">
      <w:pPr>
        <w:rPr>
          <w:b/>
          <w:sz w:val="22"/>
        </w:rPr>
      </w:pPr>
      <w:r>
        <w:rPr>
          <w:sz w:val="22"/>
        </w:rPr>
        <w:t>We are meeting with faculty in each department to discuss the question:</w:t>
      </w:r>
      <w:r>
        <w:rPr>
          <w:sz w:val="22"/>
        </w:rPr>
        <w:br/>
      </w:r>
      <w:r>
        <w:rPr>
          <w:b/>
          <w:i/>
          <w:sz w:val="22"/>
        </w:rPr>
        <w:t>Do you feel the CBE College Council has been an effective by representing faculty interests and concerns?</w:t>
      </w:r>
    </w:p>
    <w:p w14:paraId="51C0CA84" w14:textId="77777777" w:rsidR="00FA4319" w:rsidRDefault="00FA4319" w:rsidP="00FA4319">
      <w:pPr>
        <w:rPr>
          <w:b/>
          <w:i/>
          <w:sz w:val="22"/>
        </w:rPr>
      </w:pPr>
      <w:r>
        <w:rPr>
          <w:b/>
          <w:sz w:val="22"/>
        </w:rPr>
        <w:t>Are there additional ways in which you think CC can best/most effectively represent the interests of the faculty?</w:t>
      </w:r>
    </w:p>
    <w:p w14:paraId="6C260F2E" w14:textId="77777777" w:rsidR="00FA4319" w:rsidRDefault="00FA4319" w:rsidP="00FA4319">
      <w:pPr>
        <w:rPr>
          <w:i/>
          <w:sz w:val="22"/>
        </w:rPr>
      </w:pPr>
    </w:p>
    <w:p w14:paraId="0B2140C4" w14:textId="77777777" w:rsidR="00FA4319" w:rsidRDefault="00FA4319" w:rsidP="00FA4319">
      <w:pPr>
        <w:tabs>
          <w:tab w:val="left" w:pos="980"/>
        </w:tabs>
        <w:rPr>
          <w:b/>
          <w:i/>
          <w:sz w:val="22"/>
        </w:rPr>
      </w:pPr>
      <w:r>
        <w:rPr>
          <w:b/>
          <w:i/>
          <w:sz w:val="22"/>
        </w:rPr>
        <w:t>Dates/times of the 5 department meetings College Council members will attend</w:t>
      </w:r>
    </w:p>
    <w:p w14:paraId="15BE45CB" w14:textId="77777777" w:rsidR="00FA4319" w:rsidRDefault="00FA4319" w:rsidP="00FA4319">
      <w:pPr>
        <w:tabs>
          <w:tab w:val="left" w:pos="980"/>
        </w:tabs>
      </w:pPr>
      <w:proofErr w:type="gramStart"/>
      <w:r>
        <w:lastRenderedPageBreak/>
        <w:t>ARCH  –</w:t>
      </w:r>
      <w:proofErr w:type="gramEnd"/>
      <w:r>
        <w:t xml:space="preserve"> April 10th, 12pm</w:t>
      </w:r>
      <w:r>
        <w:br/>
        <w:t>CM      – April 10th, 11.30am</w:t>
      </w:r>
      <w:r>
        <w:br/>
        <w:t>LA        – April 17th, 12.45pm</w:t>
      </w:r>
      <w:r>
        <w:br/>
        <w:t>UDP     – April 23rd, 12pm</w:t>
      </w:r>
      <w:r>
        <w:br/>
        <w:t>RE        – May 1st, 12pm</w:t>
      </w:r>
    </w:p>
    <w:p w14:paraId="3F884521" w14:textId="77777777" w:rsidR="00FA4319" w:rsidRDefault="00FA4319" w:rsidP="00FA4319">
      <w:pPr>
        <w:tabs>
          <w:tab w:val="left" w:pos="980"/>
        </w:tabs>
      </w:pPr>
    </w:p>
    <w:p w14:paraId="69D0C84B" w14:textId="77777777" w:rsidR="00FA4319" w:rsidRDefault="00FA4319" w:rsidP="00FA4319">
      <w:pPr>
        <w:tabs>
          <w:tab w:val="left" w:pos="980"/>
        </w:tabs>
        <w:rPr>
          <w:b/>
          <w:i/>
        </w:rPr>
      </w:pPr>
      <w:r>
        <w:rPr>
          <w:b/>
          <w:i/>
        </w:rPr>
        <w:t>College Council members</w:t>
      </w:r>
    </w:p>
    <w:p w14:paraId="09A0E620" w14:textId="77777777" w:rsidR="00FA4319" w:rsidRDefault="00FA4319" w:rsidP="00FA4319">
      <w:pPr>
        <w:tabs>
          <w:tab w:val="left" w:pos="980"/>
        </w:tabs>
      </w:pPr>
      <w:r>
        <w:t>Vikramaditya Prakash – ARCH – chair</w:t>
      </w:r>
    </w:p>
    <w:p w14:paraId="7CA91D48" w14:textId="77777777" w:rsidR="00FA4319" w:rsidRDefault="00FA4319" w:rsidP="00FA4319">
      <w:pPr>
        <w:tabs>
          <w:tab w:val="left" w:pos="980"/>
        </w:tabs>
      </w:pPr>
      <w:r>
        <w:t>Ann Huppert – ARCH</w:t>
      </w:r>
    </w:p>
    <w:p w14:paraId="7ED5542E" w14:textId="77777777" w:rsidR="00FA4319" w:rsidRDefault="00FA4319" w:rsidP="00FA4319">
      <w:pPr>
        <w:tabs>
          <w:tab w:val="left" w:pos="980"/>
        </w:tabs>
      </w:pPr>
      <w:r>
        <w:t>Kamran Nemati – CM</w:t>
      </w:r>
    </w:p>
    <w:p w14:paraId="590B60D2" w14:textId="77777777" w:rsidR="00FA4319" w:rsidRDefault="00FA4319" w:rsidP="00FA4319">
      <w:pPr>
        <w:tabs>
          <w:tab w:val="left" w:pos="980"/>
        </w:tabs>
      </w:pPr>
      <w:r>
        <w:t>Daniel Winterbottom – LA</w:t>
      </w:r>
    </w:p>
    <w:p w14:paraId="248E38B9" w14:textId="77777777" w:rsidR="00FA4319" w:rsidRDefault="00FA4319" w:rsidP="00FA4319">
      <w:pPr>
        <w:tabs>
          <w:tab w:val="left" w:pos="980"/>
        </w:tabs>
      </w:pPr>
      <w:r>
        <w:t>Sofia Dermisi – RE</w:t>
      </w:r>
    </w:p>
    <w:p w14:paraId="7F22E247" w14:textId="77777777" w:rsidR="00FA4319" w:rsidRDefault="00FA4319" w:rsidP="00FA4319">
      <w:pPr>
        <w:tabs>
          <w:tab w:val="left" w:pos="980"/>
        </w:tabs>
        <w:rPr>
          <w:sz w:val="22"/>
        </w:rPr>
      </w:pPr>
      <w:r>
        <w:t>Daniel Abramson - UDP</w:t>
      </w:r>
    </w:p>
    <w:p w14:paraId="0821DFF5" w14:textId="77777777" w:rsidR="00FA4319" w:rsidRPr="00FA4319" w:rsidRDefault="00FA4319" w:rsidP="00FA4319">
      <w:pPr>
        <w:pStyle w:val="ListParagraph"/>
        <w:ind w:left="0"/>
        <w:rPr>
          <w:rFonts w:asciiTheme="majorHAnsi" w:eastAsia="Times New Roman" w:hAnsiTheme="majorHAnsi" w:cstheme="majorHAnsi"/>
          <w:color w:val="222222"/>
          <w:sz w:val="20"/>
          <w:szCs w:val="20"/>
        </w:rPr>
      </w:pPr>
    </w:p>
    <w:sectPr w:rsidR="00FA4319" w:rsidRPr="00FA4319" w:rsidSect="0085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4625E"/>
    <w:multiLevelType w:val="hybridMultilevel"/>
    <w:tmpl w:val="B93CB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FA59EA">
      <w:numFmt w:val="bullet"/>
      <w:lvlText w:val="-"/>
      <w:lvlJc w:val="left"/>
      <w:pPr>
        <w:ind w:left="2880" w:hanging="360"/>
      </w:pPr>
      <w:rPr>
        <w:rFonts w:ascii="Calibri Light" w:eastAsia="Times New Roman" w:hAnsi="Calibri Light" w:cs="Calibri Light"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22778"/>
    <w:multiLevelType w:val="hybridMultilevel"/>
    <w:tmpl w:val="E51607C4"/>
    <w:lvl w:ilvl="0" w:tplc="0A7442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93A55"/>
    <w:multiLevelType w:val="hybridMultilevel"/>
    <w:tmpl w:val="9F445CB2"/>
    <w:lvl w:ilvl="0" w:tplc="558A273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B315C8"/>
    <w:multiLevelType w:val="multilevel"/>
    <w:tmpl w:val="B224B1D2"/>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7F8B5A7D"/>
    <w:multiLevelType w:val="hybridMultilevel"/>
    <w:tmpl w:val="7E9EFF08"/>
    <w:lvl w:ilvl="0" w:tplc="0A7442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A9"/>
    <w:rsid w:val="0002485C"/>
    <w:rsid w:val="000B2DC8"/>
    <w:rsid w:val="00154598"/>
    <w:rsid w:val="00176CDD"/>
    <w:rsid w:val="00237FE6"/>
    <w:rsid w:val="002B3AF6"/>
    <w:rsid w:val="002E0AA4"/>
    <w:rsid w:val="003D05EE"/>
    <w:rsid w:val="003D6775"/>
    <w:rsid w:val="0043218A"/>
    <w:rsid w:val="0047401E"/>
    <w:rsid w:val="00597F40"/>
    <w:rsid w:val="005A42D8"/>
    <w:rsid w:val="005D0718"/>
    <w:rsid w:val="005E549D"/>
    <w:rsid w:val="00654062"/>
    <w:rsid w:val="006B2CA9"/>
    <w:rsid w:val="006F38E0"/>
    <w:rsid w:val="00723E5B"/>
    <w:rsid w:val="00735C08"/>
    <w:rsid w:val="007628E1"/>
    <w:rsid w:val="007B1FA9"/>
    <w:rsid w:val="008266AE"/>
    <w:rsid w:val="0085306D"/>
    <w:rsid w:val="0088227B"/>
    <w:rsid w:val="0089430E"/>
    <w:rsid w:val="00913C8B"/>
    <w:rsid w:val="009358BE"/>
    <w:rsid w:val="00A66D26"/>
    <w:rsid w:val="00A77BDF"/>
    <w:rsid w:val="00AB5F7D"/>
    <w:rsid w:val="00AB6BCC"/>
    <w:rsid w:val="00AD3CDE"/>
    <w:rsid w:val="00B30703"/>
    <w:rsid w:val="00B93A6B"/>
    <w:rsid w:val="00CD4BC4"/>
    <w:rsid w:val="00CE223E"/>
    <w:rsid w:val="00D0383A"/>
    <w:rsid w:val="00D110F0"/>
    <w:rsid w:val="00DA3522"/>
    <w:rsid w:val="00DC1F8A"/>
    <w:rsid w:val="00DE29B8"/>
    <w:rsid w:val="00EB1083"/>
    <w:rsid w:val="00F710A8"/>
    <w:rsid w:val="00F86161"/>
    <w:rsid w:val="00FA4319"/>
    <w:rsid w:val="00FC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B6CE"/>
  <w14:defaultImageDpi w14:val="32767"/>
  <w15:chartTrackingRefBased/>
  <w15:docId w15:val="{207084D4-EA9B-614A-972D-5DDAAF64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AD3CDE"/>
    <w:pPr>
      <w:keepNext/>
      <w:keepLines/>
      <w:pageBreakBefore/>
      <w:spacing w:before="40" w:after="240"/>
      <w:outlineLvl w:val="2"/>
    </w:pPr>
    <w:rPr>
      <w:rFonts w:ascii="Calibri Light" w:eastAsia="Yu Gothic Light" w:hAnsi="Calibri Light" w:cs="Mangal"/>
      <w:b/>
      <w:caps/>
      <w:sz w:val="28"/>
      <w:szCs w:val="21"/>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3CDE"/>
    <w:rPr>
      <w:rFonts w:ascii="Calibri Light" w:eastAsia="Yu Gothic Light" w:hAnsi="Calibri Light" w:cs="Mangal"/>
      <w:b/>
      <w:caps/>
      <w:sz w:val="28"/>
      <w:szCs w:val="21"/>
      <w:lang w:bidi="hi-IN"/>
    </w:rPr>
  </w:style>
  <w:style w:type="paragraph" w:styleId="FootnoteText">
    <w:name w:val="footnote text"/>
    <w:basedOn w:val="Normal"/>
    <w:link w:val="FootnoteTextChar"/>
    <w:autoRedefine/>
    <w:uiPriority w:val="99"/>
    <w:unhideWhenUsed/>
    <w:qFormat/>
    <w:rsid w:val="00AD3CDE"/>
    <w:rPr>
      <w:rFonts w:ascii="Calibri" w:eastAsia="Calibri" w:hAnsi="Calibri" w:cs="Mangal"/>
      <w:sz w:val="20"/>
      <w:szCs w:val="18"/>
      <w:lang w:bidi="hi-IN"/>
    </w:rPr>
  </w:style>
  <w:style w:type="character" w:customStyle="1" w:styleId="FootnoteTextChar">
    <w:name w:val="Footnote Text Char"/>
    <w:basedOn w:val="DefaultParagraphFont"/>
    <w:link w:val="FootnoteText"/>
    <w:uiPriority w:val="99"/>
    <w:rsid w:val="00AD3CDE"/>
    <w:rPr>
      <w:rFonts w:ascii="Calibri" w:eastAsia="Calibri" w:hAnsi="Calibri" w:cs="Mangal"/>
      <w:sz w:val="20"/>
      <w:szCs w:val="18"/>
      <w:lang w:bidi="hi-IN"/>
    </w:rPr>
  </w:style>
  <w:style w:type="character" w:customStyle="1" w:styleId="apple-converted-space">
    <w:name w:val="apple-converted-space"/>
    <w:basedOn w:val="DefaultParagraphFont"/>
    <w:rsid w:val="006B2CA9"/>
  </w:style>
  <w:style w:type="paragraph" w:styleId="ListParagraph">
    <w:name w:val="List Paragraph"/>
    <w:basedOn w:val="Normal"/>
    <w:uiPriority w:val="34"/>
    <w:qFormat/>
    <w:rsid w:val="00AB6BCC"/>
    <w:pPr>
      <w:ind w:left="720"/>
      <w:contextualSpacing/>
    </w:pPr>
  </w:style>
  <w:style w:type="paragraph" w:styleId="BalloonText">
    <w:name w:val="Balloon Text"/>
    <w:basedOn w:val="Normal"/>
    <w:link w:val="BalloonTextChar"/>
    <w:uiPriority w:val="99"/>
    <w:semiHidden/>
    <w:unhideWhenUsed/>
    <w:rsid w:val="00FA4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319"/>
    <w:rPr>
      <w:rFonts w:ascii="Segoe UI" w:hAnsi="Segoe UI" w:cs="Segoe UI"/>
      <w:sz w:val="18"/>
      <w:szCs w:val="18"/>
    </w:rPr>
  </w:style>
  <w:style w:type="character" w:styleId="Hyperlink">
    <w:name w:val="Hyperlink"/>
    <w:basedOn w:val="DefaultParagraphFont"/>
    <w:uiPriority w:val="99"/>
    <w:semiHidden/>
    <w:unhideWhenUsed/>
    <w:rsid w:val="00FA43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23315">
      <w:bodyDiv w:val="1"/>
      <w:marLeft w:val="0"/>
      <w:marRight w:val="0"/>
      <w:marTop w:val="0"/>
      <w:marBottom w:val="0"/>
      <w:divBdr>
        <w:top w:val="none" w:sz="0" w:space="0" w:color="auto"/>
        <w:left w:val="none" w:sz="0" w:space="0" w:color="auto"/>
        <w:bottom w:val="none" w:sz="0" w:space="0" w:color="auto"/>
        <w:right w:val="none" w:sz="0" w:space="0" w:color="auto"/>
      </w:divBdr>
    </w:div>
    <w:div w:id="1023437933">
      <w:bodyDiv w:val="1"/>
      <w:marLeft w:val="0"/>
      <w:marRight w:val="0"/>
      <w:marTop w:val="0"/>
      <w:marBottom w:val="0"/>
      <w:divBdr>
        <w:top w:val="none" w:sz="0" w:space="0" w:color="auto"/>
        <w:left w:val="none" w:sz="0" w:space="0" w:color="auto"/>
        <w:bottom w:val="none" w:sz="0" w:space="0" w:color="auto"/>
        <w:right w:val="none" w:sz="0" w:space="0" w:color="auto"/>
      </w:divBdr>
    </w:div>
    <w:div w:id="1109819197">
      <w:bodyDiv w:val="1"/>
      <w:marLeft w:val="0"/>
      <w:marRight w:val="0"/>
      <w:marTop w:val="0"/>
      <w:marBottom w:val="0"/>
      <w:divBdr>
        <w:top w:val="none" w:sz="0" w:space="0" w:color="auto"/>
        <w:left w:val="none" w:sz="0" w:space="0" w:color="auto"/>
        <w:bottom w:val="none" w:sz="0" w:space="0" w:color="auto"/>
        <w:right w:val="none" w:sz="0" w:space="0" w:color="auto"/>
      </w:divBdr>
      <w:divsChild>
        <w:div w:id="18455916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2396389">
              <w:marLeft w:val="0"/>
              <w:marRight w:val="0"/>
              <w:marTop w:val="0"/>
              <w:marBottom w:val="0"/>
              <w:divBdr>
                <w:top w:val="none" w:sz="0" w:space="0" w:color="auto"/>
                <w:left w:val="none" w:sz="0" w:space="0" w:color="auto"/>
                <w:bottom w:val="none" w:sz="0" w:space="0" w:color="auto"/>
                <w:right w:val="none" w:sz="0" w:space="0" w:color="auto"/>
              </w:divBdr>
              <w:divsChild>
                <w:div w:id="1365598454">
                  <w:marLeft w:val="0"/>
                  <w:marRight w:val="0"/>
                  <w:marTop w:val="0"/>
                  <w:marBottom w:val="0"/>
                  <w:divBdr>
                    <w:top w:val="none" w:sz="0" w:space="0" w:color="auto"/>
                    <w:left w:val="none" w:sz="0" w:space="0" w:color="auto"/>
                    <w:bottom w:val="none" w:sz="0" w:space="0" w:color="auto"/>
                    <w:right w:val="none" w:sz="0" w:space="0" w:color="auto"/>
                  </w:divBdr>
                </w:div>
                <w:div w:id="16562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52464">
          <w:marLeft w:val="0"/>
          <w:marRight w:val="0"/>
          <w:marTop w:val="0"/>
          <w:marBottom w:val="0"/>
          <w:divBdr>
            <w:top w:val="none" w:sz="0" w:space="0" w:color="auto"/>
            <w:left w:val="none" w:sz="0" w:space="0" w:color="auto"/>
            <w:bottom w:val="none" w:sz="0" w:space="0" w:color="auto"/>
            <w:right w:val="none" w:sz="0" w:space="0" w:color="auto"/>
          </w:divBdr>
        </w:div>
        <w:div w:id="503467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486337">
              <w:marLeft w:val="0"/>
              <w:marRight w:val="0"/>
              <w:marTop w:val="0"/>
              <w:marBottom w:val="0"/>
              <w:divBdr>
                <w:top w:val="none" w:sz="0" w:space="0" w:color="auto"/>
                <w:left w:val="none" w:sz="0" w:space="0" w:color="auto"/>
                <w:bottom w:val="none" w:sz="0" w:space="0" w:color="auto"/>
                <w:right w:val="none" w:sz="0" w:space="0" w:color="auto"/>
              </w:divBdr>
              <w:divsChild>
                <w:div w:id="2058121775">
                  <w:marLeft w:val="0"/>
                  <w:marRight w:val="0"/>
                  <w:marTop w:val="0"/>
                  <w:marBottom w:val="0"/>
                  <w:divBdr>
                    <w:top w:val="none" w:sz="0" w:space="0" w:color="auto"/>
                    <w:left w:val="none" w:sz="0" w:space="0" w:color="auto"/>
                    <w:bottom w:val="none" w:sz="0" w:space="0" w:color="auto"/>
                    <w:right w:val="none" w:sz="0" w:space="0" w:color="auto"/>
                  </w:divBdr>
                </w:div>
                <w:div w:id="633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1983">
          <w:marLeft w:val="0"/>
          <w:marRight w:val="0"/>
          <w:marTop w:val="0"/>
          <w:marBottom w:val="0"/>
          <w:divBdr>
            <w:top w:val="none" w:sz="0" w:space="0" w:color="auto"/>
            <w:left w:val="none" w:sz="0" w:space="0" w:color="auto"/>
            <w:bottom w:val="none" w:sz="0" w:space="0" w:color="auto"/>
            <w:right w:val="none" w:sz="0" w:space="0" w:color="auto"/>
          </w:divBdr>
        </w:div>
        <w:div w:id="467630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4088848">
              <w:marLeft w:val="0"/>
              <w:marRight w:val="0"/>
              <w:marTop w:val="0"/>
              <w:marBottom w:val="0"/>
              <w:divBdr>
                <w:top w:val="none" w:sz="0" w:space="0" w:color="auto"/>
                <w:left w:val="none" w:sz="0" w:space="0" w:color="auto"/>
                <w:bottom w:val="none" w:sz="0" w:space="0" w:color="auto"/>
                <w:right w:val="none" w:sz="0" w:space="0" w:color="auto"/>
              </w:divBdr>
              <w:divsChild>
                <w:div w:id="1258950466">
                  <w:marLeft w:val="0"/>
                  <w:marRight w:val="0"/>
                  <w:marTop w:val="0"/>
                  <w:marBottom w:val="0"/>
                  <w:divBdr>
                    <w:top w:val="none" w:sz="0" w:space="0" w:color="auto"/>
                    <w:left w:val="none" w:sz="0" w:space="0" w:color="auto"/>
                    <w:bottom w:val="none" w:sz="0" w:space="0" w:color="auto"/>
                    <w:right w:val="none" w:sz="0" w:space="0" w:color="auto"/>
                  </w:divBdr>
                </w:div>
                <w:div w:id="18647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2701">
          <w:marLeft w:val="0"/>
          <w:marRight w:val="0"/>
          <w:marTop w:val="0"/>
          <w:marBottom w:val="0"/>
          <w:divBdr>
            <w:top w:val="none" w:sz="0" w:space="0" w:color="auto"/>
            <w:left w:val="none" w:sz="0" w:space="0" w:color="auto"/>
            <w:bottom w:val="none" w:sz="0" w:space="0" w:color="auto"/>
            <w:right w:val="none" w:sz="0" w:space="0" w:color="auto"/>
          </w:divBdr>
        </w:div>
        <w:div w:id="958029635">
          <w:marLeft w:val="0"/>
          <w:marRight w:val="0"/>
          <w:marTop w:val="0"/>
          <w:marBottom w:val="0"/>
          <w:divBdr>
            <w:top w:val="none" w:sz="0" w:space="0" w:color="auto"/>
            <w:left w:val="none" w:sz="0" w:space="0" w:color="auto"/>
            <w:bottom w:val="none" w:sz="0" w:space="0" w:color="auto"/>
            <w:right w:val="none" w:sz="0" w:space="0" w:color="auto"/>
          </w:divBdr>
        </w:div>
        <w:div w:id="2091956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8540385">
              <w:marLeft w:val="0"/>
              <w:marRight w:val="0"/>
              <w:marTop w:val="0"/>
              <w:marBottom w:val="0"/>
              <w:divBdr>
                <w:top w:val="none" w:sz="0" w:space="0" w:color="auto"/>
                <w:left w:val="none" w:sz="0" w:space="0" w:color="auto"/>
                <w:bottom w:val="none" w:sz="0" w:space="0" w:color="auto"/>
                <w:right w:val="none" w:sz="0" w:space="0" w:color="auto"/>
              </w:divBdr>
              <w:divsChild>
                <w:div w:id="701511769">
                  <w:marLeft w:val="0"/>
                  <w:marRight w:val="0"/>
                  <w:marTop w:val="0"/>
                  <w:marBottom w:val="0"/>
                  <w:divBdr>
                    <w:top w:val="none" w:sz="0" w:space="0" w:color="auto"/>
                    <w:left w:val="none" w:sz="0" w:space="0" w:color="auto"/>
                    <w:bottom w:val="none" w:sz="0" w:space="0" w:color="auto"/>
                    <w:right w:val="none" w:sz="0" w:space="0" w:color="auto"/>
                  </w:divBdr>
                </w:div>
                <w:div w:id="12489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0928">
          <w:marLeft w:val="0"/>
          <w:marRight w:val="0"/>
          <w:marTop w:val="0"/>
          <w:marBottom w:val="0"/>
          <w:divBdr>
            <w:top w:val="none" w:sz="0" w:space="0" w:color="auto"/>
            <w:left w:val="none" w:sz="0" w:space="0" w:color="auto"/>
            <w:bottom w:val="none" w:sz="0" w:space="0" w:color="auto"/>
            <w:right w:val="none" w:sz="0" w:space="0" w:color="auto"/>
          </w:divBdr>
        </w:div>
        <w:div w:id="11936116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3915997">
              <w:marLeft w:val="0"/>
              <w:marRight w:val="0"/>
              <w:marTop w:val="0"/>
              <w:marBottom w:val="0"/>
              <w:divBdr>
                <w:top w:val="none" w:sz="0" w:space="0" w:color="auto"/>
                <w:left w:val="none" w:sz="0" w:space="0" w:color="auto"/>
                <w:bottom w:val="none" w:sz="0" w:space="0" w:color="auto"/>
                <w:right w:val="none" w:sz="0" w:space="0" w:color="auto"/>
              </w:divBdr>
              <w:divsChild>
                <w:div w:id="2006543428">
                  <w:marLeft w:val="0"/>
                  <w:marRight w:val="0"/>
                  <w:marTop w:val="0"/>
                  <w:marBottom w:val="0"/>
                  <w:divBdr>
                    <w:top w:val="none" w:sz="0" w:space="0" w:color="auto"/>
                    <w:left w:val="none" w:sz="0" w:space="0" w:color="auto"/>
                    <w:bottom w:val="none" w:sz="0" w:space="0" w:color="auto"/>
                    <w:right w:val="none" w:sz="0" w:space="0" w:color="auto"/>
                  </w:divBdr>
                </w:div>
                <w:div w:id="80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1235">
          <w:marLeft w:val="0"/>
          <w:marRight w:val="0"/>
          <w:marTop w:val="0"/>
          <w:marBottom w:val="0"/>
          <w:divBdr>
            <w:top w:val="none" w:sz="0" w:space="0" w:color="auto"/>
            <w:left w:val="none" w:sz="0" w:space="0" w:color="auto"/>
            <w:bottom w:val="none" w:sz="0" w:space="0" w:color="auto"/>
            <w:right w:val="none" w:sz="0" w:space="0" w:color="auto"/>
          </w:divBdr>
        </w:div>
        <w:div w:id="1038699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099475">
              <w:marLeft w:val="0"/>
              <w:marRight w:val="0"/>
              <w:marTop w:val="0"/>
              <w:marBottom w:val="0"/>
              <w:divBdr>
                <w:top w:val="none" w:sz="0" w:space="0" w:color="auto"/>
                <w:left w:val="none" w:sz="0" w:space="0" w:color="auto"/>
                <w:bottom w:val="none" w:sz="0" w:space="0" w:color="auto"/>
                <w:right w:val="none" w:sz="0" w:space="0" w:color="auto"/>
              </w:divBdr>
              <w:divsChild>
                <w:div w:id="1053315110">
                  <w:marLeft w:val="0"/>
                  <w:marRight w:val="0"/>
                  <w:marTop w:val="0"/>
                  <w:marBottom w:val="0"/>
                  <w:divBdr>
                    <w:top w:val="none" w:sz="0" w:space="0" w:color="auto"/>
                    <w:left w:val="none" w:sz="0" w:space="0" w:color="auto"/>
                    <w:bottom w:val="none" w:sz="0" w:space="0" w:color="auto"/>
                    <w:right w:val="none" w:sz="0" w:space="0" w:color="auto"/>
                  </w:divBdr>
                </w:div>
                <w:div w:id="13459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1725">
          <w:marLeft w:val="0"/>
          <w:marRight w:val="0"/>
          <w:marTop w:val="0"/>
          <w:marBottom w:val="0"/>
          <w:divBdr>
            <w:top w:val="none" w:sz="0" w:space="0" w:color="auto"/>
            <w:left w:val="none" w:sz="0" w:space="0" w:color="auto"/>
            <w:bottom w:val="none" w:sz="0" w:space="0" w:color="auto"/>
            <w:right w:val="none" w:sz="0" w:space="0" w:color="auto"/>
          </w:divBdr>
        </w:div>
        <w:div w:id="19858904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9533744">
              <w:marLeft w:val="0"/>
              <w:marRight w:val="0"/>
              <w:marTop w:val="0"/>
              <w:marBottom w:val="0"/>
              <w:divBdr>
                <w:top w:val="none" w:sz="0" w:space="0" w:color="auto"/>
                <w:left w:val="none" w:sz="0" w:space="0" w:color="auto"/>
                <w:bottom w:val="none" w:sz="0" w:space="0" w:color="auto"/>
                <w:right w:val="none" w:sz="0" w:space="0" w:color="auto"/>
              </w:divBdr>
              <w:divsChild>
                <w:div w:id="1667172230">
                  <w:marLeft w:val="0"/>
                  <w:marRight w:val="0"/>
                  <w:marTop w:val="0"/>
                  <w:marBottom w:val="0"/>
                  <w:divBdr>
                    <w:top w:val="none" w:sz="0" w:space="0" w:color="auto"/>
                    <w:left w:val="none" w:sz="0" w:space="0" w:color="auto"/>
                    <w:bottom w:val="none" w:sz="0" w:space="0" w:color="auto"/>
                    <w:right w:val="none" w:sz="0" w:space="0" w:color="auto"/>
                  </w:divBdr>
                </w:div>
                <w:div w:id="6283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747">
          <w:marLeft w:val="0"/>
          <w:marRight w:val="0"/>
          <w:marTop w:val="0"/>
          <w:marBottom w:val="0"/>
          <w:divBdr>
            <w:top w:val="none" w:sz="0" w:space="0" w:color="auto"/>
            <w:left w:val="none" w:sz="0" w:space="0" w:color="auto"/>
            <w:bottom w:val="none" w:sz="0" w:space="0" w:color="auto"/>
            <w:right w:val="none" w:sz="0" w:space="0" w:color="auto"/>
          </w:divBdr>
        </w:div>
        <w:div w:id="1207991175">
          <w:marLeft w:val="0"/>
          <w:marRight w:val="0"/>
          <w:marTop w:val="0"/>
          <w:marBottom w:val="0"/>
          <w:divBdr>
            <w:top w:val="none" w:sz="0" w:space="0" w:color="auto"/>
            <w:left w:val="none" w:sz="0" w:space="0" w:color="auto"/>
            <w:bottom w:val="none" w:sz="0" w:space="0" w:color="auto"/>
            <w:right w:val="none" w:sz="0" w:space="0" w:color="auto"/>
          </w:divBdr>
        </w:div>
        <w:div w:id="2448024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0133954">
              <w:marLeft w:val="0"/>
              <w:marRight w:val="0"/>
              <w:marTop w:val="0"/>
              <w:marBottom w:val="0"/>
              <w:divBdr>
                <w:top w:val="none" w:sz="0" w:space="0" w:color="auto"/>
                <w:left w:val="none" w:sz="0" w:space="0" w:color="auto"/>
                <w:bottom w:val="none" w:sz="0" w:space="0" w:color="auto"/>
                <w:right w:val="none" w:sz="0" w:space="0" w:color="auto"/>
              </w:divBdr>
              <w:divsChild>
                <w:div w:id="409427074">
                  <w:marLeft w:val="0"/>
                  <w:marRight w:val="0"/>
                  <w:marTop w:val="0"/>
                  <w:marBottom w:val="0"/>
                  <w:divBdr>
                    <w:top w:val="none" w:sz="0" w:space="0" w:color="auto"/>
                    <w:left w:val="none" w:sz="0" w:space="0" w:color="auto"/>
                    <w:bottom w:val="none" w:sz="0" w:space="0" w:color="auto"/>
                    <w:right w:val="none" w:sz="0" w:space="0" w:color="auto"/>
                  </w:divBdr>
                </w:div>
                <w:div w:id="2613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621">
          <w:marLeft w:val="0"/>
          <w:marRight w:val="0"/>
          <w:marTop w:val="0"/>
          <w:marBottom w:val="0"/>
          <w:divBdr>
            <w:top w:val="none" w:sz="0" w:space="0" w:color="auto"/>
            <w:left w:val="none" w:sz="0" w:space="0" w:color="auto"/>
            <w:bottom w:val="none" w:sz="0" w:space="0" w:color="auto"/>
            <w:right w:val="none" w:sz="0" w:space="0" w:color="auto"/>
          </w:divBdr>
          <w:divsChild>
            <w:div w:id="645549172">
              <w:marLeft w:val="0"/>
              <w:marRight w:val="0"/>
              <w:marTop w:val="0"/>
              <w:marBottom w:val="0"/>
              <w:divBdr>
                <w:top w:val="none" w:sz="0" w:space="0" w:color="auto"/>
                <w:left w:val="none" w:sz="0" w:space="0" w:color="auto"/>
                <w:bottom w:val="none" w:sz="0" w:space="0" w:color="auto"/>
                <w:right w:val="none" w:sz="0" w:space="0" w:color="auto"/>
              </w:divBdr>
            </w:div>
            <w:div w:id="278029821">
              <w:marLeft w:val="0"/>
              <w:marRight w:val="0"/>
              <w:marTop w:val="0"/>
              <w:marBottom w:val="0"/>
              <w:divBdr>
                <w:top w:val="none" w:sz="0" w:space="0" w:color="auto"/>
                <w:left w:val="none" w:sz="0" w:space="0" w:color="auto"/>
                <w:bottom w:val="none" w:sz="0" w:space="0" w:color="auto"/>
                <w:right w:val="none" w:sz="0" w:space="0" w:color="auto"/>
              </w:divBdr>
            </w:div>
          </w:divsChild>
        </w:div>
        <w:div w:id="24328342">
          <w:marLeft w:val="0"/>
          <w:marRight w:val="0"/>
          <w:marTop w:val="0"/>
          <w:marBottom w:val="0"/>
          <w:divBdr>
            <w:top w:val="none" w:sz="0" w:space="0" w:color="auto"/>
            <w:left w:val="none" w:sz="0" w:space="0" w:color="auto"/>
            <w:bottom w:val="none" w:sz="0" w:space="0" w:color="auto"/>
            <w:right w:val="none" w:sz="0" w:space="0" w:color="auto"/>
          </w:divBdr>
        </w:div>
        <w:div w:id="18629343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0533682">
              <w:marLeft w:val="0"/>
              <w:marRight w:val="0"/>
              <w:marTop w:val="0"/>
              <w:marBottom w:val="0"/>
              <w:divBdr>
                <w:top w:val="none" w:sz="0" w:space="0" w:color="auto"/>
                <w:left w:val="none" w:sz="0" w:space="0" w:color="auto"/>
                <w:bottom w:val="none" w:sz="0" w:space="0" w:color="auto"/>
                <w:right w:val="none" w:sz="0" w:space="0" w:color="auto"/>
              </w:divBdr>
              <w:divsChild>
                <w:div w:id="15272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5538">
          <w:marLeft w:val="0"/>
          <w:marRight w:val="0"/>
          <w:marTop w:val="0"/>
          <w:marBottom w:val="0"/>
          <w:divBdr>
            <w:top w:val="none" w:sz="0" w:space="0" w:color="auto"/>
            <w:left w:val="none" w:sz="0" w:space="0" w:color="auto"/>
            <w:bottom w:val="none" w:sz="0" w:space="0" w:color="auto"/>
            <w:right w:val="none" w:sz="0" w:space="0" w:color="auto"/>
          </w:divBdr>
          <w:divsChild>
            <w:div w:id="970789538">
              <w:marLeft w:val="0"/>
              <w:marRight w:val="0"/>
              <w:marTop w:val="0"/>
              <w:marBottom w:val="0"/>
              <w:divBdr>
                <w:top w:val="none" w:sz="0" w:space="0" w:color="auto"/>
                <w:left w:val="none" w:sz="0" w:space="0" w:color="auto"/>
                <w:bottom w:val="none" w:sz="0" w:space="0" w:color="auto"/>
                <w:right w:val="none" w:sz="0" w:space="0" w:color="auto"/>
              </w:divBdr>
            </w:div>
            <w:div w:id="16962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ranet.be.uw.edu/leadership/college-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Vikramaditya Prakash</dc:creator>
  <cp:keywords/>
  <dc:description/>
  <cp:lastModifiedBy>Sofia Dermisi</cp:lastModifiedBy>
  <cp:revision>5</cp:revision>
  <cp:lastPrinted>2019-02-25T21:40:00Z</cp:lastPrinted>
  <dcterms:created xsi:type="dcterms:W3CDTF">2019-05-03T17:57:00Z</dcterms:created>
  <dcterms:modified xsi:type="dcterms:W3CDTF">2019-05-14T15:24:00Z</dcterms:modified>
</cp:coreProperties>
</file>